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C2" w:rsidRPr="004B18C2" w:rsidRDefault="004B18C2" w:rsidP="004B18C2">
      <w:pPr>
        <w:shd w:val="clear" w:color="auto" w:fill="FFFFFF"/>
        <w:spacing w:before="180" w:after="140" w:line="300" w:lineRule="atLeast"/>
        <w:outlineLvl w:val="0"/>
        <w:rPr>
          <w:rFonts w:ascii="Arial" w:eastAsia="Times New Roman" w:hAnsi="Arial" w:cs="Arial"/>
          <w:color w:val="333333"/>
          <w:kern w:val="36"/>
          <w:sz w:val="34"/>
          <w:szCs w:val="34"/>
          <w:lang w:eastAsia="ru-RU"/>
        </w:rPr>
      </w:pPr>
      <w:r w:rsidRPr="004B18C2">
        <w:rPr>
          <w:rFonts w:ascii="Arial" w:eastAsia="Times New Roman" w:hAnsi="Arial" w:cs="Arial"/>
          <w:color w:val="333333"/>
          <w:kern w:val="36"/>
          <w:sz w:val="34"/>
          <w:szCs w:val="34"/>
          <w:lang w:eastAsia="ru-RU"/>
        </w:rPr>
        <w:t>Правила внутреннего распорядка</w:t>
      </w:r>
    </w:p>
    <w:p w:rsidR="004B18C2" w:rsidRPr="004B18C2" w:rsidRDefault="004B18C2" w:rsidP="004B18C2">
      <w:pPr>
        <w:shd w:val="clear" w:color="auto" w:fill="FFFFFF"/>
        <w:spacing w:before="80" w:after="100" w:line="240" w:lineRule="auto"/>
        <w:jc w:val="right"/>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«Утверж</w:t>
      </w:r>
      <w:r>
        <w:rPr>
          <w:rFonts w:ascii="Open Sans" w:eastAsia="Times New Roman" w:hAnsi="Open Sans" w:cs="Times New Roman"/>
          <w:color w:val="444444"/>
          <w:sz w:val="14"/>
          <w:szCs w:val="14"/>
          <w:lang w:eastAsia="ru-RU"/>
        </w:rPr>
        <w:t>даю»</w:t>
      </w:r>
      <w:r>
        <w:rPr>
          <w:rFonts w:ascii="Open Sans" w:eastAsia="Times New Roman" w:hAnsi="Open Sans" w:cs="Times New Roman"/>
          <w:color w:val="444444"/>
          <w:sz w:val="14"/>
          <w:szCs w:val="14"/>
          <w:lang w:eastAsia="ru-RU"/>
        </w:rPr>
        <w:br/>
        <w:t>Директор ООО «Дента-Т»</w:t>
      </w:r>
      <w:r>
        <w:rPr>
          <w:rFonts w:ascii="Open Sans" w:eastAsia="Times New Roman" w:hAnsi="Open Sans" w:cs="Times New Roman"/>
          <w:color w:val="444444"/>
          <w:sz w:val="14"/>
          <w:szCs w:val="14"/>
          <w:lang w:eastAsia="ru-RU"/>
        </w:rPr>
        <w:br/>
        <w:t>Яковлев Н.Н.</w:t>
      </w:r>
      <w:r>
        <w:rPr>
          <w:rFonts w:ascii="Open Sans" w:eastAsia="Times New Roman" w:hAnsi="Open Sans" w:cs="Times New Roman"/>
          <w:color w:val="444444"/>
          <w:sz w:val="14"/>
          <w:szCs w:val="14"/>
          <w:lang w:eastAsia="ru-RU"/>
        </w:rPr>
        <w:br/>
        <w:t>«01»  февраля  2020</w:t>
      </w:r>
      <w:r w:rsidRPr="004B18C2">
        <w:rPr>
          <w:rFonts w:ascii="Open Sans" w:eastAsia="Times New Roman" w:hAnsi="Open Sans" w:cs="Times New Roman"/>
          <w:color w:val="444444"/>
          <w:sz w:val="14"/>
          <w:szCs w:val="14"/>
          <w:lang w:eastAsia="ru-RU"/>
        </w:rPr>
        <w:t>г.</w:t>
      </w:r>
    </w:p>
    <w:p w:rsidR="004B18C2" w:rsidRPr="004B18C2" w:rsidRDefault="004B18C2" w:rsidP="004B18C2">
      <w:pPr>
        <w:shd w:val="clear" w:color="auto" w:fill="FFFFFF"/>
        <w:spacing w:before="260" w:after="140" w:line="220" w:lineRule="atLeast"/>
        <w:outlineLvl w:val="1"/>
        <w:rPr>
          <w:rFonts w:ascii="Arial" w:eastAsia="Times New Roman" w:hAnsi="Arial" w:cs="Arial"/>
          <w:color w:val="333333"/>
          <w:sz w:val="26"/>
          <w:szCs w:val="26"/>
          <w:lang w:eastAsia="ru-RU"/>
        </w:rPr>
      </w:pPr>
      <w:r w:rsidRPr="004B18C2">
        <w:rPr>
          <w:rFonts w:ascii="Arial" w:eastAsia="Times New Roman" w:hAnsi="Arial" w:cs="Arial"/>
          <w:color w:val="333333"/>
          <w:sz w:val="26"/>
          <w:szCs w:val="26"/>
          <w:lang w:eastAsia="ru-RU"/>
        </w:rPr>
        <w:t>Правила внутреннего распорядка для потребителей услуг ООО «</w:t>
      </w:r>
      <w:r>
        <w:rPr>
          <w:rFonts w:ascii="Arial" w:eastAsia="Times New Roman" w:hAnsi="Arial" w:cs="Arial"/>
          <w:color w:val="333333"/>
          <w:sz w:val="26"/>
          <w:szCs w:val="26"/>
          <w:lang w:eastAsia="ru-RU"/>
        </w:rPr>
        <w:t>Дента-Т</w:t>
      </w:r>
      <w:r w:rsidRPr="004B18C2">
        <w:rPr>
          <w:rFonts w:ascii="Arial" w:eastAsia="Times New Roman" w:hAnsi="Arial" w:cs="Arial"/>
          <w:color w:val="333333"/>
          <w:sz w:val="26"/>
          <w:szCs w:val="26"/>
          <w:lang w:eastAsia="ru-RU"/>
        </w:rPr>
        <w:t>»</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 Общие положения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1.1. </w:t>
      </w:r>
      <w:proofErr w:type="gramStart"/>
      <w:r w:rsidRPr="004B18C2">
        <w:rPr>
          <w:rFonts w:ascii="Open Sans" w:eastAsia="Times New Roman" w:hAnsi="Open Sans" w:cs="Times New Roman"/>
          <w:color w:val="444444"/>
          <w:sz w:val="14"/>
          <w:szCs w:val="14"/>
          <w:lang w:eastAsia="ru-RU"/>
        </w:rPr>
        <w:t>Настоящие Правила разработаны на основании и в соответствии с Постановлением Правительства РФ от 04.10.2012 г. № 1006 «Об утверждении Правил предоставления медицинскими организациями платных медицинских услуг», а так же Федеральным законом «Об основах охраны здоровья граждан в Российской Федерации» № 323-ФЗ от 21.11.2011 г. и Федеральным законом «О защите прав потребителей в РФ» № 2300-1 от 07.02.1992 г.</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1.2. Настоящие Правила определяют нормы поведения пациентов и иных посетителей, условия и порядок предоставления платных медицинских стоматологических услуг (далее по тексту – Стоматологичес</w:t>
      </w:r>
      <w:r>
        <w:rPr>
          <w:rFonts w:ascii="Open Sans" w:eastAsia="Times New Roman" w:hAnsi="Open Sans" w:cs="Times New Roman"/>
          <w:color w:val="444444"/>
          <w:sz w:val="14"/>
          <w:szCs w:val="14"/>
          <w:lang w:eastAsia="ru-RU"/>
        </w:rPr>
        <w:t>кие услуги) в ООО «Дента-Т</w:t>
      </w:r>
      <w:r w:rsidRPr="004B18C2">
        <w:rPr>
          <w:rFonts w:ascii="Open Sans" w:eastAsia="Times New Roman" w:hAnsi="Open Sans" w:cs="Times New Roman"/>
          <w:color w:val="444444"/>
          <w:sz w:val="14"/>
          <w:szCs w:val="14"/>
          <w:lang w:eastAsia="ru-RU"/>
        </w:rPr>
        <w:t>» (далее по тексту - Клиника).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1.3. Настоящие правила размещаются для всеобщего ознакомления на стойке в регистратуре Клиники в свободном и доступном для ознакомления месте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1.4. Клиника оказывает амбулаторно-поликлиническую специализированную стоматологическую помощь населению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1.5. Клиника оказывает платные медицинские услуги в области стоматологии на основании Лицензии на осуществление медицинской деятель</w:t>
      </w:r>
      <w:r>
        <w:rPr>
          <w:rFonts w:ascii="Open Sans" w:eastAsia="Times New Roman" w:hAnsi="Open Sans" w:cs="Times New Roman"/>
          <w:color w:val="444444"/>
          <w:sz w:val="14"/>
          <w:szCs w:val="14"/>
          <w:lang w:eastAsia="ru-RU"/>
        </w:rPr>
        <w:t>ности от 10.11.2016 года № ЛО-24-01-003450</w:t>
      </w:r>
      <w:r w:rsidRPr="004B18C2">
        <w:rPr>
          <w:rFonts w:ascii="Open Sans" w:eastAsia="Times New Roman" w:hAnsi="Open Sans" w:cs="Times New Roman"/>
          <w:color w:val="444444"/>
          <w:sz w:val="14"/>
          <w:szCs w:val="14"/>
          <w:lang w:eastAsia="ru-RU"/>
        </w:rPr>
        <w:t xml:space="preserve">, выданной </w:t>
      </w:r>
      <w:r>
        <w:rPr>
          <w:rFonts w:ascii="Open Sans" w:eastAsia="Times New Roman" w:hAnsi="Open Sans" w:cs="Times New Roman"/>
          <w:color w:val="444444"/>
          <w:sz w:val="14"/>
          <w:szCs w:val="14"/>
          <w:lang w:eastAsia="ru-RU"/>
        </w:rPr>
        <w:t xml:space="preserve">Министерством </w:t>
      </w:r>
      <w:proofErr w:type="spellStart"/>
      <w:r>
        <w:rPr>
          <w:rFonts w:ascii="Open Sans" w:eastAsia="Times New Roman" w:hAnsi="Open Sans" w:cs="Times New Roman"/>
          <w:color w:val="444444"/>
          <w:sz w:val="14"/>
          <w:szCs w:val="14"/>
          <w:lang w:eastAsia="ru-RU"/>
        </w:rPr>
        <w:t>здравоохраниения</w:t>
      </w:r>
      <w:proofErr w:type="spellEnd"/>
      <w:r>
        <w:rPr>
          <w:rFonts w:ascii="Open Sans" w:eastAsia="Times New Roman" w:hAnsi="Open Sans" w:cs="Times New Roman"/>
          <w:color w:val="444444"/>
          <w:sz w:val="14"/>
          <w:szCs w:val="14"/>
          <w:lang w:eastAsia="ru-RU"/>
        </w:rPr>
        <w:t xml:space="preserve"> Красноярского края</w:t>
      </w:r>
      <w:r w:rsidRPr="004B18C2">
        <w:rPr>
          <w:rFonts w:ascii="Open Sans" w:eastAsia="Times New Roman" w:hAnsi="Open Sans" w:cs="Times New Roman"/>
          <w:color w:val="444444"/>
          <w:sz w:val="14"/>
          <w:szCs w:val="14"/>
          <w:lang w:eastAsia="ru-RU"/>
        </w:rPr>
        <w:t xml:space="preserve"> в соответствии с номенклатурой работ и услуг, предусмотренной приложением к лицензии: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 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 при оказании первичной доврачебной медико-санитарной помощи в амбулаторных условиях по:</w:t>
      </w:r>
      <w:r w:rsidRPr="004B18C2">
        <w:rPr>
          <w:rFonts w:ascii="Open Sans" w:eastAsia="Times New Roman" w:hAnsi="Open Sans" w:cs="Times New Roman"/>
          <w:i/>
          <w:iCs/>
          <w:color w:val="444444"/>
          <w:sz w:val="14"/>
          <w:szCs w:val="14"/>
          <w:lang w:eastAsia="ru-RU"/>
        </w:rPr>
        <w:t xml:space="preserve"> сестринскому делу; </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 при оказании первичной специализированной медико-санитарной помощи в амбулаторных условиях по:</w:t>
      </w:r>
      <w:r w:rsidRPr="004B18C2">
        <w:rPr>
          <w:rFonts w:ascii="Open Sans" w:eastAsia="Times New Roman" w:hAnsi="Open Sans" w:cs="Times New Roman"/>
          <w:i/>
          <w:iCs/>
          <w:color w:val="444444"/>
          <w:sz w:val="14"/>
          <w:szCs w:val="14"/>
          <w:lang w:eastAsia="ru-RU"/>
        </w:rPr>
        <w:t> </w:t>
      </w:r>
      <w:r>
        <w:rPr>
          <w:rFonts w:ascii="Open Sans" w:eastAsia="Times New Roman" w:hAnsi="Open Sans" w:cs="Times New Roman"/>
          <w:i/>
          <w:iCs/>
          <w:color w:val="444444"/>
          <w:sz w:val="14"/>
          <w:szCs w:val="14"/>
          <w:lang w:eastAsia="ru-RU"/>
        </w:rPr>
        <w:t xml:space="preserve"> стоматологии ортопедической</w:t>
      </w:r>
      <w:r w:rsidRPr="004B18C2">
        <w:rPr>
          <w:rFonts w:ascii="Open Sans" w:eastAsia="Times New Roman" w:hAnsi="Open Sans" w:cs="Times New Roman"/>
          <w:i/>
          <w:iCs/>
          <w:color w:val="444444"/>
          <w:sz w:val="14"/>
          <w:szCs w:val="14"/>
          <w:lang w:eastAsia="ru-RU"/>
        </w:rPr>
        <w:t>; стоматологии терапевтической</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1.6. Клиника </w:t>
      </w:r>
      <w:r>
        <w:rPr>
          <w:rFonts w:ascii="Open Sans" w:eastAsia="Times New Roman" w:hAnsi="Open Sans" w:cs="Times New Roman"/>
          <w:color w:val="444444"/>
          <w:sz w:val="14"/>
          <w:szCs w:val="14"/>
          <w:lang w:eastAsia="ru-RU"/>
        </w:rPr>
        <w:t>расположена по адресу:</w:t>
      </w:r>
      <w:r>
        <w:rPr>
          <w:rFonts w:ascii="Open Sans" w:eastAsia="Times New Roman" w:hAnsi="Open Sans" w:cs="Times New Roman"/>
          <w:color w:val="444444"/>
          <w:sz w:val="14"/>
          <w:szCs w:val="14"/>
          <w:lang w:eastAsia="ru-RU"/>
        </w:rPr>
        <w:br/>
      </w:r>
      <w:proofErr w:type="gramStart"/>
      <w:r>
        <w:rPr>
          <w:rFonts w:ascii="Open Sans" w:eastAsia="Times New Roman" w:hAnsi="Open Sans" w:cs="Times New Roman"/>
          <w:color w:val="444444"/>
          <w:sz w:val="14"/>
          <w:szCs w:val="14"/>
          <w:lang w:eastAsia="ru-RU"/>
        </w:rPr>
        <w:t>г</w:t>
      </w:r>
      <w:proofErr w:type="gramEnd"/>
      <w:r>
        <w:rPr>
          <w:rFonts w:ascii="Open Sans" w:eastAsia="Times New Roman" w:hAnsi="Open Sans" w:cs="Times New Roman"/>
          <w:color w:val="444444"/>
          <w:sz w:val="14"/>
          <w:szCs w:val="14"/>
          <w:lang w:eastAsia="ru-RU"/>
        </w:rPr>
        <w:t>. Красноярск, ул. Ястынская, дом 6 г, помещение № 4</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1.7. Режим работы </w:t>
      </w:r>
      <w:r>
        <w:rPr>
          <w:rFonts w:ascii="Open Sans" w:eastAsia="Times New Roman" w:hAnsi="Open Sans" w:cs="Times New Roman"/>
          <w:color w:val="444444"/>
          <w:sz w:val="14"/>
          <w:szCs w:val="14"/>
          <w:lang w:eastAsia="ru-RU"/>
        </w:rPr>
        <w:t>Клиники:</w:t>
      </w:r>
      <w:r>
        <w:rPr>
          <w:rFonts w:ascii="Open Sans" w:eastAsia="Times New Roman" w:hAnsi="Open Sans" w:cs="Times New Roman"/>
          <w:color w:val="444444"/>
          <w:sz w:val="14"/>
          <w:szCs w:val="14"/>
          <w:lang w:eastAsia="ru-RU"/>
        </w:rPr>
        <w:br/>
        <w:t>понедельник-пятница с 8</w:t>
      </w:r>
      <w:r w:rsidRPr="004B18C2">
        <w:rPr>
          <w:rFonts w:ascii="Open Sans" w:eastAsia="Times New Roman" w:hAnsi="Open Sans" w:cs="Times New Roman"/>
          <w:color w:val="444444"/>
          <w:sz w:val="14"/>
          <w:szCs w:val="14"/>
          <w:lang w:eastAsia="ru-RU"/>
        </w:rPr>
        <w:t xml:space="preserve">-00 до 20-00; </w:t>
      </w:r>
      <w:r>
        <w:rPr>
          <w:rFonts w:ascii="Open Sans" w:eastAsia="Times New Roman" w:hAnsi="Open Sans" w:cs="Times New Roman"/>
          <w:color w:val="444444"/>
          <w:sz w:val="14"/>
          <w:szCs w:val="14"/>
          <w:lang w:eastAsia="ru-RU"/>
        </w:rPr>
        <w:br/>
        <w:t>Выходной – без выходных</w:t>
      </w:r>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1.8. Прейскурант цен на стоматологические услуги, оказываемые Клиникой, с указанием их наименования и стоимости размещен на стойке в регистратуре в свободном и доступном для ознакомления месте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1.9. Применяемые термины и определения:</w:t>
      </w:r>
      <w:r w:rsidRPr="004B18C2">
        <w:rPr>
          <w:rFonts w:ascii="Open Sans" w:eastAsia="Times New Roman" w:hAnsi="Open Sans" w:cs="Times New Roman"/>
          <w:color w:val="444444"/>
          <w:sz w:val="14"/>
          <w:szCs w:val="14"/>
          <w:lang w:eastAsia="ru-RU"/>
        </w:rPr>
        <w:br/>
        <w:t>Стоматологическая (медицинская) услуга – это медицинское вмешательство или комплекс медицинских вмешательств, направленных на профилактику, диагностику и лечение стоматологических заболеваний зубов, полости рта и зубочелюстной системы и имеющих самостоятельное законченное значение.</w:t>
      </w:r>
      <w:r w:rsidRPr="004B18C2">
        <w:rPr>
          <w:rFonts w:ascii="Open Sans" w:eastAsia="Times New Roman" w:hAnsi="Open Sans" w:cs="Times New Roman"/>
          <w:color w:val="444444"/>
          <w:sz w:val="14"/>
          <w:szCs w:val="14"/>
          <w:lang w:eastAsia="ru-RU"/>
        </w:rPr>
        <w:br/>
        <w:t>Пациент – физическое лицо, которому оказывается медицинская услуга или которое обратилось за оказанием медицинских услуг независимо от наличия у него заболевания и от его состояния.</w:t>
      </w:r>
      <w:r w:rsidRPr="004B18C2">
        <w:rPr>
          <w:rFonts w:ascii="Open Sans" w:eastAsia="Times New Roman" w:hAnsi="Open Sans" w:cs="Times New Roman"/>
          <w:color w:val="444444"/>
          <w:sz w:val="14"/>
          <w:szCs w:val="14"/>
          <w:lang w:eastAsia="ru-RU"/>
        </w:rPr>
        <w:br/>
        <w:t>Лечащий врач – врач, на которого возложены функции по организации и непосредственному оказанию (по своей специальности) пациенту медицинских услуг в период наблюдения за ним и его лечения в соответствии с заключенным договором об оказании платных стоматологических услуг.</w:t>
      </w:r>
      <w:r w:rsidRPr="004B18C2">
        <w:rPr>
          <w:rFonts w:ascii="Open Sans" w:eastAsia="Times New Roman" w:hAnsi="Open Sans" w:cs="Times New Roman"/>
          <w:color w:val="444444"/>
          <w:sz w:val="14"/>
          <w:szCs w:val="14"/>
          <w:lang w:eastAsia="ru-RU"/>
        </w:rPr>
        <w:br/>
        <w:t>Посетителем Клиники признается любое физическое лицо, временно находящееся в здании (помещении) Клиники, для которого Клиника не является местом работы.</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II. Правила поведения пациента в Клинике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 Пациент (Посетитель) обязан надеть бахилы при входе в Клинику, оставить верхнюю одежду в регистратуре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2.2. Пациент проходит в лечебные помещения только по приглашению и в сопровождении персонала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2.3. Несовершеннолетние лица в возрасте до 14 лет могут находиться в здании (помещении) Клиники только в сопровождении близких родственников, опекунов.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2.4. Нахождение сопровождающих пациента лиц в кабинете допускается только с разрешения лечащего врача и при условии выполнения его указаний.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2.5. Медицинская карта стоматологического пациента является собственностью Клиники и хранится в регистратуре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2.6. Пациент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проявлять в общении с медицинским работником такт и уважение, быть выдержанным, доброжелательным;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не приходить на прием к врачу в состоянии опьянения (алкогольного, наркотического, токсического и иного);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в) своевременно являться на прием и предупреждать о невозможности явки по уважительной причине за 6 часов;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не предпринимать действий, способных нарушить права других пациентов и работников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соблюдать установленный порядок деятельности Клиники и нормы поведения в общественных местах;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не вмешиваться в действия лечащего врача и не осуществлять иные действия, способствующие нарушению процесса оказания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не допускать проявления неуважительного отношения к иным пациентам и работникам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з</w:t>
      </w:r>
      <w:proofErr w:type="spellEnd"/>
      <w:r w:rsidRPr="004B18C2">
        <w:rPr>
          <w:rFonts w:ascii="Open Sans" w:eastAsia="Times New Roman" w:hAnsi="Open Sans" w:cs="Times New Roman"/>
          <w:color w:val="444444"/>
          <w:sz w:val="14"/>
          <w:szCs w:val="14"/>
          <w:lang w:eastAsia="ru-RU"/>
        </w:rPr>
        <w:t>) бережно относиться к имуществу Клиники, соблюдать чистоту и тишину в помещениях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2.7. В целях соблюдения общественного порядка, предупреждения и пресечения террористической деятельности, иных преступлений и административных правонарушений, обеспечения личной безопасности работников Клиники, пациентов и посетителей в помещении Клиники запрещается: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gramStart"/>
      <w:r w:rsidRPr="004B18C2">
        <w:rPr>
          <w:rFonts w:ascii="Open Sans" w:eastAsia="Times New Roman" w:hAnsi="Open Sans" w:cs="Times New Roman"/>
          <w:color w:val="444444"/>
          <w:sz w:val="14"/>
          <w:szCs w:val="14"/>
          <w:lang w:eastAsia="ru-RU"/>
        </w:rPr>
        <w:t>а) проносить в здание и служебные помещения Клиники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посетителей либо их применение (использование) может представлять угрозу для безопасности окружающих;</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иметь при себе крупногабаритные предметы, в том числе хозяйственные сумки, рюкзак, вещевые мешки, чемоданы, корзины и т.п.;</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lastRenderedPageBreak/>
        <w:t>в) находиться в служебных помещениях Клиники без разрешения администрации;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потреблять пищу в помещениях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курить во всех помещениях Клиники и на прилагаемой к клинике территории;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выносить из помещения Клиники документы, полученные для ознакомления;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изымать какие-либо документы из медицинских карт, со стендов (стоек) и из информационных папок;</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з</w:t>
      </w:r>
      <w:proofErr w:type="spellEnd"/>
      <w:r w:rsidRPr="004B18C2">
        <w:rPr>
          <w:rFonts w:ascii="Open Sans" w:eastAsia="Times New Roman" w:hAnsi="Open Sans" w:cs="Times New Roman"/>
          <w:color w:val="444444"/>
          <w:sz w:val="14"/>
          <w:szCs w:val="14"/>
          <w:lang w:eastAsia="ru-RU"/>
        </w:rPr>
        <w:t>) помещать на стендах и оставлять на журнальных столиках объявления без разрешения руководства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и) производить фото- и видеосъёмку без предварительного разрешения руководства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к) выполнять в помещениях Клиники функции торговых агентов, представителей и находиться в помещениях Клиники в иных коммерческих целях.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2.8. Запрещается доступ в здание (помещение) и служебные помещения Клиники лицам в состоянии алкогольного, наркотического и иного опьянения, с агрессивным пове</w:t>
      </w:r>
      <w:r w:rsidR="004E6D8A">
        <w:rPr>
          <w:rFonts w:ascii="Open Sans" w:eastAsia="Times New Roman" w:hAnsi="Open Sans" w:cs="Times New Roman"/>
          <w:color w:val="444444"/>
          <w:sz w:val="14"/>
          <w:szCs w:val="14"/>
          <w:lang w:eastAsia="ru-RU"/>
        </w:rPr>
        <w:t>дением, не отвечающим санитарно-</w:t>
      </w:r>
      <w:r w:rsidRPr="004B18C2">
        <w:rPr>
          <w:rFonts w:ascii="Open Sans" w:eastAsia="Times New Roman" w:hAnsi="Open Sans" w:cs="Times New Roman"/>
          <w:color w:val="444444"/>
          <w:sz w:val="14"/>
          <w:szCs w:val="14"/>
          <w:lang w:eastAsia="ru-RU"/>
        </w:rPr>
        <w:t xml:space="preserve">гигиеническим требованиям. В случае выявления указанных лиц они удаляются из здания (помещения) Клиники сотрудниками Клиники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правоохранительными органами.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2.9. В случае нарушения пациентами и иными посетителями установленных правил поведения в клинике - работники Клиники вправе им делать соответствующие замечания и применять меры воздействия, предусмотренные действующим законодательством.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2.10. Воспрепятствование осуществлению процесса оказания медицинской помощи, неуважительное отношение к работникам Клиники и иным пациентам и посетителям Клиники, нарушение общественного порядка в здании (помещении) и служебных помещениях Клиники, неисполнение законных требований работников клиники влечет административную ответственность, предусмотренную законодательством РФ.</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2.11. Врач имеет право отказать пациенту в наблюдении и лечении (согласовав с директором), если это не угрожает жизни пациента, в случае несоблюдения пациентом настоящих правил поведения в Клинике и законных требований работников Клиники.</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III. Условия и порядок предоставления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 Пациент может получить предварительную информацию об оказываемых медицинских стоматологических услугах, их стоимости, порядке оплаты и т.д. у администратора Клиники по телефону 8 (4742) 22-11-07, 8 (920) 525-65-47 или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3.2. Платные медицинские услуги предоставляются по предварительной записи на прием к врачу (заранее или в день обращения), осуществляемой как при непосредственном обращении в регистратуру Клиники, так и по телефону или через сайт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3.3. Если Пациент ранее не обслуживался в К</w:t>
      </w:r>
      <w:r w:rsidR="004E6D8A">
        <w:rPr>
          <w:rFonts w:ascii="Open Sans" w:eastAsia="Times New Roman" w:hAnsi="Open Sans" w:cs="Times New Roman"/>
          <w:color w:val="444444"/>
          <w:sz w:val="14"/>
          <w:szCs w:val="14"/>
          <w:lang w:eastAsia="ru-RU"/>
        </w:rPr>
        <w:t>линике или обслуживался более 1-</w:t>
      </w:r>
      <w:r w:rsidRPr="004B18C2">
        <w:rPr>
          <w:rFonts w:ascii="Open Sans" w:eastAsia="Times New Roman" w:hAnsi="Open Sans" w:cs="Times New Roman"/>
          <w:color w:val="444444"/>
          <w:sz w:val="14"/>
          <w:szCs w:val="14"/>
          <w:lang w:eastAsia="ru-RU"/>
        </w:rPr>
        <w:t>го года назад, администратор записывает Пациента на первичный осмотр и консультацию к врачу соответствующей специальности, предлагая пациенту врача, у которого есть свободное время на ближайший день. Если пациент просит записать его к определенному врачу, то администратор записывает пациента в имеющееся свободное время в расписании этого врача.</w:t>
      </w:r>
      <w:r w:rsidRPr="004B18C2">
        <w:rPr>
          <w:rFonts w:ascii="Open Sans" w:eastAsia="Times New Roman" w:hAnsi="Open Sans" w:cs="Times New Roman"/>
          <w:color w:val="444444"/>
          <w:sz w:val="14"/>
          <w:szCs w:val="14"/>
          <w:lang w:eastAsia="ru-RU"/>
        </w:rPr>
        <w:br/>
        <w:t>Во время первичного осмотра и консультации врач осуществляет диагностику, направляет на дополнительные методы обследования (рентгенодиагностику), определяет методы и объемы медицинского вмешательства, предоставляет пациенту информацию о состоянии его здоровья, предлагаемом лечении и прогнозе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3.4. В случае опоздания Пациента более чем на 15 минут назначенного времени Клиника имеет право отказать в приеме, если оказание такой услуги может привести к изменению времени приема последующих пациентов. Опоздавшему пациенту администратор предлагает перенести прием на другое свободное время.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3.5. В случае непредвиденного отсутствия врача или других чрезвычайных обстоятельств, администратор Клиники предупреждает об этом Пациента при первой возможности по контактному телефону, указанному Пациентом при записи.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3.6. Накануне приема Клиника осуществляет предварительное уведомление о приеме с целью подтверждения явки на прием, оптимизации записи на прием и в случае изменения в расписании работы врачей. Клиника не несет ответственности за отсутствие возможности уведомить пац</w:t>
      </w:r>
      <w:r w:rsidR="004E6D8A">
        <w:rPr>
          <w:rFonts w:ascii="Open Sans" w:eastAsia="Times New Roman" w:hAnsi="Open Sans" w:cs="Times New Roman"/>
          <w:color w:val="444444"/>
          <w:sz w:val="14"/>
          <w:szCs w:val="14"/>
          <w:lang w:eastAsia="ru-RU"/>
        </w:rPr>
        <w:t>иента об изменениях в приеме из-</w:t>
      </w:r>
      <w:r w:rsidRPr="004B18C2">
        <w:rPr>
          <w:rFonts w:ascii="Open Sans" w:eastAsia="Times New Roman" w:hAnsi="Open Sans" w:cs="Times New Roman"/>
          <w:color w:val="444444"/>
          <w:sz w:val="14"/>
          <w:szCs w:val="14"/>
          <w:lang w:eastAsia="ru-RU"/>
        </w:rPr>
        <w:t>за: неверно указанного телефона, выключенного телефона, а так же в случае, если пациент не отвечает на звонки.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3.7. Если Пациент не может прийти в назначенное время, он должен заранее предупредить об этом администратора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3.8. Медицинские стоматологические услуги предоставляются Клиникой на основании заключенного в письменной форме с Пациентом или Потребителем (в случае приобретения услуг в пользу третьего лица – пациента) договора об оказании платных медицинских услуг, форма (бланк) которого разработана Клиникой.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3.9. </w:t>
      </w:r>
      <w:proofErr w:type="gramStart"/>
      <w:r w:rsidRPr="004B18C2">
        <w:rPr>
          <w:rFonts w:ascii="Open Sans" w:eastAsia="Times New Roman" w:hAnsi="Open Sans" w:cs="Times New Roman"/>
          <w:color w:val="444444"/>
          <w:sz w:val="14"/>
          <w:szCs w:val="14"/>
          <w:lang w:eastAsia="ru-RU"/>
        </w:rPr>
        <w:t>До заключения договора Клиника в письменной форме уведомляет Пациента о том, что несоблюдение указаний (рекомендаций) Клиники (медицинского работника, предоставляющего платную медицинскую стоматологическую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 Пациента.</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3.10. Клиника не является участником Территориальной программы государственных гарантий бесплатного оказания гражданам медицинской помощи обязательного медицинского страхования (ОМС). До заключения Договора об оказании платных стоматологических услуг Пациенту предоставляется информация о возможности получения соответствующих видов и объемов стоматологической медицинской помощи без взимания платы в рамках Программы государственных гарантий бесплатного оказания гражданам ме</w:t>
      </w:r>
      <w:r w:rsidR="004E6D8A">
        <w:rPr>
          <w:rFonts w:ascii="Open Sans" w:eastAsia="Times New Roman" w:hAnsi="Open Sans" w:cs="Times New Roman"/>
          <w:color w:val="444444"/>
          <w:sz w:val="14"/>
          <w:szCs w:val="14"/>
          <w:lang w:eastAsia="ru-RU"/>
        </w:rPr>
        <w:t xml:space="preserve">дицинской помощи (полиса ОМС). </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3.11. Платные медицинские стоматологические услуги предоставляются Клиникой с соблюдением порядков оказания медицинской помощи:</w:t>
      </w:r>
    </w:p>
    <w:p w:rsidR="004B18C2" w:rsidRPr="004B18C2" w:rsidRDefault="004B18C2" w:rsidP="004B18C2">
      <w:pPr>
        <w:numPr>
          <w:ilvl w:val="0"/>
          <w:numId w:val="1"/>
        </w:numPr>
        <w:shd w:val="clear" w:color="auto" w:fill="FFFFFF"/>
        <w:spacing w:before="100" w:beforeAutospacing="1" w:after="100" w:afterAutospacing="1" w:line="200" w:lineRule="atLeast"/>
        <w:ind w:left="0"/>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Порядка оказания медицинской помощи взрослому населению при стоматологических заболеваниях, утвержденного приказом </w:t>
      </w:r>
      <w:proofErr w:type="spellStart"/>
      <w:r w:rsidRPr="004B18C2">
        <w:rPr>
          <w:rFonts w:ascii="Open Sans" w:eastAsia="Times New Roman" w:hAnsi="Open Sans" w:cs="Times New Roman"/>
          <w:color w:val="444444"/>
          <w:sz w:val="14"/>
          <w:szCs w:val="14"/>
          <w:lang w:eastAsia="ru-RU"/>
        </w:rPr>
        <w:t>Минздравсоцразвития</w:t>
      </w:r>
      <w:proofErr w:type="spellEnd"/>
      <w:r w:rsidRPr="004B18C2">
        <w:rPr>
          <w:rFonts w:ascii="Open Sans" w:eastAsia="Times New Roman" w:hAnsi="Open Sans" w:cs="Times New Roman"/>
          <w:color w:val="444444"/>
          <w:sz w:val="14"/>
          <w:szCs w:val="14"/>
          <w:lang w:eastAsia="ru-RU"/>
        </w:rPr>
        <w:t xml:space="preserve"> РФ от 07.12.2011 г. № 1496н;</w:t>
      </w:r>
    </w:p>
    <w:p w:rsidR="004B18C2" w:rsidRPr="004B18C2" w:rsidRDefault="004B18C2" w:rsidP="004B18C2">
      <w:pPr>
        <w:numPr>
          <w:ilvl w:val="0"/>
          <w:numId w:val="1"/>
        </w:numPr>
        <w:shd w:val="clear" w:color="auto" w:fill="FFFFFF"/>
        <w:spacing w:before="100" w:beforeAutospacing="1" w:after="100" w:afterAutospacing="1" w:line="200" w:lineRule="atLeast"/>
        <w:ind w:left="0"/>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Порядка оказания медицинской помощи детскому населению при стоматологических заболеваниях, утвержденного приказом </w:t>
      </w:r>
      <w:proofErr w:type="spellStart"/>
      <w:r w:rsidRPr="004B18C2">
        <w:rPr>
          <w:rFonts w:ascii="Open Sans" w:eastAsia="Times New Roman" w:hAnsi="Open Sans" w:cs="Times New Roman"/>
          <w:color w:val="444444"/>
          <w:sz w:val="14"/>
          <w:szCs w:val="14"/>
          <w:lang w:eastAsia="ru-RU"/>
        </w:rPr>
        <w:t>Минздравсоцразвития</w:t>
      </w:r>
      <w:proofErr w:type="spellEnd"/>
      <w:r w:rsidRPr="004B18C2">
        <w:rPr>
          <w:rFonts w:ascii="Open Sans" w:eastAsia="Times New Roman" w:hAnsi="Open Sans" w:cs="Times New Roman"/>
          <w:color w:val="444444"/>
          <w:sz w:val="14"/>
          <w:szCs w:val="14"/>
          <w:lang w:eastAsia="ru-RU"/>
        </w:rPr>
        <w:t xml:space="preserve"> РФ от 03.12.2012 г. № 946н.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3.12. Приём пациентов проводится врачом соответствующей специальности и квалификации. Сведения об образовании, специализации (специальности) и квалификации врачей размещены на информационной стойке в регистратуре Клиники и на сайте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3.13. Необходимым предварительным условием предоставления Клиникой Пациенту платных медицинских услуг, в том числе консультации вр</w:t>
      </w:r>
      <w:r w:rsidR="004E6D8A">
        <w:rPr>
          <w:rFonts w:ascii="Open Sans" w:eastAsia="Times New Roman" w:hAnsi="Open Sans" w:cs="Times New Roman"/>
          <w:color w:val="444444"/>
          <w:sz w:val="14"/>
          <w:szCs w:val="14"/>
          <w:lang w:eastAsia="ru-RU"/>
        </w:rPr>
        <w:t>ача-</w:t>
      </w:r>
      <w:r w:rsidRPr="004B18C2">
        <w:rPr>
          <w:rFonts w:ascii="Open Sans" w:eastAsia="Times New Roman" w:hAnsi="Open Sans" w:cs="Times New Roman"/>
          <w:color w:val="444444"/>
          <w:sz w:val="14"/>
          <w:szCs w:val="14"/>
          <w:lang w:eastAsia="ru-RU"/>
        </w:rPr>
        <w:t xml:space="preserve">специалиста, является дача (подписание) Пациентом или его законным представителем информированного добровольного согласия на медицинское вмешательство. Информированное добровольное согласие на медицинское вмешательство оформляется в письменной форме путем заполнения врачом и подписания Пациентом или его законным представителем бланка документа, специально разработанного Клиникой по виду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методу медицинского вмешательства.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3.14. Клиника имеет право не приступать к оказанию платных медицинских услуг до момента дачи Пациентом или его законным представителем информированного добровольного согласия на медицинское вмешательство в письменной форме путем постановки своей собственноручной подписи в документе, поименованном как «информированное добровольное согласие на медицинское вмешательство».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3.15. Клиника имеет право отказать Пациенту в оказании стоматологических услуг, если врач выявил у Пациента противопоказания или заболевания, исключающие безопасное оказание услуг, если у Пациента имеются острые воспалительные инфекционные заболевания, если Пациент отказывается пройти необходимое диагностическое обследование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 xml:space="preserve">или) настаивает на использовании методов лечения, применение которых создает реальную угрозу </w:t>
      </w:r>
      <w:r w:rsidRPr="004B18C2">
        <w:rPr>
          <w:rFonts w:ascii="Open Sans" w:eastAsia="Times New Roman" w:hAnsi="Open Sans" w:cs="Times New Roman"/>
          <w:color w:val="444444"/>
          <w:sz w:val="14"/>
          <w:szCs w:val="14"/>
          <w:lang w:eastAsia="ru-RU"/>
        </w:rPr>
        <w:lastRenderedPageBreak/>
        <w:t>жизни и здоровью Пациента, не исключающих или не сводящих к минимуму такую угрозу, а так же если Пациент находится в состоянии алкогольного или наркотического опьянения.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3.16. На каждого Пациента оформляется Медицинская карта стоматологического пациента унифицированной формы, которая является медицинским документом и хранится в Клинике в течение 5 лет. В Медицинской карте фиксируются результат обследования, назначения и рекомендации врача, наименование и объем выполненных медицинских вмешательств и прочая информация о состоянии здоровья Пациента и оказанной ему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3.17. </w:t>
      </w:r>
      <w:proofErr w:type="gramStart"/>
      <w:r w:rsidRPr="004B18C2">
        <w:rPr>
          <w:rFonts w:ascii="Open Sans" w:eastAsia="Times New Roman" w:hAnsi="Open Sans" w:cs="Times New Roman"/>
          <w:color w:val="444444"/>
          <w:sz w:val="14"/>
          <w:szCs w:val="14"/>
          <w:lang w:eastAsia="ru-RU"/>
        </w:rPr>
        <w:t>Клиникой на отдельные стоматологические услуги (работы), на которые по их существу возможно предоставление гарантии, устанавливается гарантийный срок и срок службы в соответствии с «Положением об установлении гарантийных сроков и сроков службы на результат оказания стоматологических услуги в ООО «Студия Улыбок», которое размещено на информационной стойке в регистратуре Клиники и на сайте Клиники.</w:t>
      </w:r>
      <w:proofErr w:type="gramEnd"/>
      <w:r w:rsidRPr="004B18C2">
        <w:rPr>
          <w:rFonts w:ascii="Open Sans" w:eastAsia="Times New Roman" w:hAnsi="Open Sans" w:cs="Times New Roman"/>
          <w:color w:val="444444"/>
          <w:sz w:val="14"/>
          <w:szCs w:val="14"/>
          <w:lang w:eastAsia="ru-RU"/>
        </w:rPr>
        <w:br/>
        <w:t>Гарантия носит персонифицированный характер, распространяется на отношения между Клиникой и Пациентом, и прекращает свое действие в случае вмешательства третьего лица (сторонней медицинской организации) в связи с затруднением в разграничении результатов медицинского вмешательства.</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IV. Права и обязанности Пациента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 Пациент имеет право </w:t>
      </w:r>
      <w:proofErr w:type="gramStart"/>
      <w:r w:rsidRPr="004B18C2">
        <w:rPr>
          <w:rFonts w:ascii="Open Sans" w:eastAsia="Times New Roman" w:hAnsi="Open Sans" w:cs="Times New Roman"/>
          <w:color w:val="444444"/>
          <w:sz w:val="14"/>
          <w:szCs w:val="14"/>
          <w:lang w:eastAsia="ru-RU"/>
        </w:rPr>
        <w:t>на</w:t>
      </w:r>
      <w:proofErr w:type="gramEnd"/>
      <w:r w:rsidRPr="004B18C2">
        <w:rPr>
          <w:rFonts w:ascii="Open Sans" w:eastAsia="Times New Roman" w:hAnsi="Open Sans" w:cs="Times New Roman"/>
          <w:color w:val="444444"/>
          <w:sz w:val="14"/>
          <w:szCs w:val="14"/>
          <w:lang w:eastAsia="ru-RU"/>
        </w:rPr>
        <w:t>:</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 уважительное и гуманное отношение со стороны медицинского и обслуживающего персонала;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4.1.2. выбор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4.1.3. профилактику, диагностику, лечение в условиях, соответствующих санитарно-гигиеническим требованиям;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4.1.4. получение консультаций врачей-специалистов;</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4.1.5. облегчение боли, связной с заболеванием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медицинским вмешательством, доступными методами и лекарственными препаратами;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4.1.7. защиту сведений, составляющих врачебную тайну;</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4.1.8. возмещение вреда, причиненного здоровью при оказании ему медицинской помощи на </w:t>
      </w:r>
      <w:proofErr w:type="gramStart"/>
      <w:r w:rsidRPr="004B18C2">
        <w:rPr>
          <w:rFonts w:ascii="Open Sans" w:eastAsia="Times New Roman" w:hAnsi="Open Sans" w:cs="Times New Roman"/>
          <w:color w:val="444444"/>
          <w:sz w:val="14"/>
          <w:szCs w:val="14"/>
          <w:lang w:eastAsia="ru-RU"/>
        </w:rPr>
        <w:t>сумму</w:t>
      </w:r>
      <w:proofErr w:type="gramEnd"/>
      <w:r w:rsidRPr="004B18C2">
        <w:rPr>
          <w:rFonts w:ascii="Open Sans" w:eastAsia="Times New Roman" w:hAnsi="Open Sans" w:cs="Times New Roman"/>
          <w:color w:val="444444"/>
          <w:sz w:val="14"/>
          <w:szCs w:val="14"/>
          <w:lang w:eastAsia="ru-RU"/>
        </w:rPr>
        <w:t xml:space="preserve"> не превышающую стоимость лечения за услугу повлекшую за собой причинение вреда здоровью;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4.1.9. информированное добровольное согласие на медицинское вмешательство, являющееся необходимым предварительным условием медицинского вмешательства;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4.1.10. отказ от медицинского вмешательства либо потребовать его прекращение, в том числе разъяснение возможных последствий отказа;</w:t>
      </w:r>
      <w:r w:rsidRPr="004B18C2">
        <w:rPr>
          <w:rFonts w:ascii="Open Sans" w:eastAsia="Times New Roman" w:hAnsi="Open Sans" w:cs="Times New Roman"/>
          <w:color w:val="444444"/>
          <w:sz w:val="14"/>
          <w:szCs w:val="14"/>
          <w:lang w:eastAsia="ru-RU"/>
        </w:rPr>
        <w:br/>
        <w:t>Отказ от медицинского вмешательства оформляется в письменной форме в виде специального бланка документа или записью в медицинской карте и подписывается Пациентом или его законным представителем, а так же медицинским работником;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4.1.11. получение информации о своих правах и обязанностях, состоянии своего здоровья, включая сведения о результатах обследования, возможных вариантах медицинского вмешательства, их последствиях и результатах проведенного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4.1.12. получение по письменному требованию (заявлению) копии медицинских документов и выписок из них;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 Пациент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 заботиться о сохранении своего здоровья;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4.2.2. соблюдать режим лечения, правила поведения пациента в Клинике и нормы поведения в общественных местах;</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4.2.3. своевременно являться на прием и предупреждать о невозможности явки по уважительной причине;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4.2.4. являться на лечение и осмотры в установленное и согласованное врачом время;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4.2.5. соблюдать гигиену полости рта и выполнять профилактические мероприятия, рекомендованные лечащим врачом;</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4.2.6. выполнять рекомендации при прохождении различных методик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4.2.7. сообщать врачу всю информацию, необходимую для постановки диагноза и лечения заболевания;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4.2.8. информировать о перенесенных заболеваниях, известных ему аллергических реакциях, противопоказаниях, предоставлять иные сведения, которые могут сказаться на качестве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4.2.9. в случае своего согласия подписать информированное согласие на медицинское вмешательство, составленное в письменной форме;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4.2.10. в случае отказа от медицинского вмешательства подписать отказ от медицинского вмешательства, составленный в письменной форме;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4.2.11. неукоснительно выполнять все предписания и назначения лечащего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4.2.12. немедленно информировать врача об изменении состояния своего здоровья в процессе диагностики и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4.3. Пациент (Потребитель) обязан оплатить предоставленную Клиникой медицинскую услугу в сроки и </w:t>
      </w:r>
      <w:proofErr w:type="gramStart"/>
      <w:r w:rsidRPr="004B18C2">
        <w:rPr>
          <w:rFonts w:ascii="Open Sans" w:eastAsia="Times New Roman" w:hAnsi="Open Sans" w:cs="Times New Roman"/>
          <w:color w:val="444444"/>
          <w:sz w:val="14"/>
          <w:szCs w:val="14"/>
          <w:lang w:eastAsia="ru-RU"/>
        </w:rPr>
        <w:t>порядке</w:t>
      </w:r>
      <w:proofErr w:type="gramEnd"/>
      <w:r w:rsidRPr="004B18C2">
        <w:rPr>
          <w:rFonts w:ascii="Open Sans" w:eastAsia="Times New Roman" w:hAnsi="Open Sans" w:cs="Times New Roman"/>
          <w:color w:val="444444"/>
          <w:sz w:val="14"/>
          <w:szCs w:val="14"/>
          <w:lang w:eastAsia="ru-RU"/>
        </w:rPr>
        <w:t>, предусмотренные договором об оказании платных медицинских стоматологических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4.4. Пациент (Потребитель) обязан оплатить </w:t>
      </w:r>
      <w:proofErr w:type="gramStart"/>
      <w:r w:rsidRPr="004B18C2">
        <w:rPr>
          <w:rFonts w:ascii="Open Sans" w:eastAsia="Times New Roman" w:hAnsi="Open Sans" w:cs="Times New Roman"/>
          <w:color w:val="444444"/>
          <w:sz w:val="14"/>
          <w:szCs w:val="14"/>
          <w:lang w:eastAsia="ru-RU"/>
        </w:rPr>
        <w:t>Клинке</w:t>
      </w:r>
      <w:proofErr w:type="gramEnd"/>
      <w:r w:rsidRPr="004B18C2">
        <w:rPr>
          <w:rFonts w:ascii="Open Sans" w:eastAsia="Times New Roman" w:hAnsi="Open Sans" w:cs="Times New Roman"/>
          <w:color w:val="444444"/>
          <w:sz w:val="14"/>
          <w:szCs w:val="14"/>
          <w:lang w:eastAsia="ru-RU"/>
        </w:rPr>
        <w:t xml:space="preserve"> фактически понесенные Клиникой расходы, связанные с исполнением обязательств по договору, в случае отказа Пациента после заключения договора об оказании платных медицинских услуг от получения медицинских услуг.</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V. Права и обязанности лечащего врача (врача)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 Лечащий врач (врач) имеет право:</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5.1.1. самостоятельно определять объем исследований и необходимых действий, направленных на установление верного диагноза (диагностику) и оказания медицинской помощи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5.1.2. требовать прохождения до начала лечения подготовительных процедур по профессиональной гигиене полости рта (удаление налета и зубного камня);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5.1.3. вправе с уведомлением пациента вносить изменения в лечение (план лечения) и провести дополнительное специализированное лечение;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5.1.4. отказаться от дальнейшего ведения пациента, если пациент нарушает режим и сроки лечения, не выполняет назначения (рекомендации) врача по лечению, проявляет грубое, неуважительное отношение;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5.1.5. на защиту своей профессиональной чести и достоинства;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5.1.6. совершенствование профессиональных знаний.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5.2. Лечащий врач (врач) обязан:</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lastRenderedPageBreak/>
        <w:t>5.2.1. оказывать медицинские услуги в соответствии с требованиями, предъявляемыми к методам диагностики, профилактики и лечения заболеваний зубочелюстной системы (зубов, полости рта, челюстно-лицевых суставов), разрешенным на территории РФ в рамках согласованного плана лечения и медицинскими показаниями;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gramStart"/>
      <w:r w:rsidRPr="004B18C2">
        <w:rPr>
          <w:rFonts w:ascii="Open Sans" w:eastAsia="Times New Roman" w:hAnsi="Open Sans" w:cs="Times New Roman"/>
          <w:color w:val="444444"/>
          <w:sz w:val="14"/>
          <w:szCs w:val="14"/>
          <w:lang w:eastAsia="ru-RU"/>
        </w:rPr>
        <w:t>5.2.2. по результатам обследования предоставлять пациенту или его законному представителю в понятной и доступной форме достоверную информацию о состоянии здоровья пациента, включая сведения о результатах обследования, наличии заболевания, его диагнозе и прогнозе, методах лечения, связанном с ними риске, возможных вариантах медицинского вмешательства, их последствиях, сущности предлагаемого лечения и предполагаемых результатах лечения;</w:t>
      </w:r>
      <w:proofErr w:type="gramEnd"/>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5.2.3. предоставлять пациенту в понятной и доступной форме информацию о ходе оказания медицинских услуг, о возможных осложнениях и </w:t>
      </w:r>
      <w:proofErr w:type="gramStart"/>
      <w:r w:rsidRPr="004B18C2">
        <w:rPr>
          <w:rFonts w:ascii="Open Sans" w:eastAsia="Times New Roman" w:hAnsi="Open Sans" w:cs="Times New Roman"/>
          <w:color w:val="444444"/>
          <w:sz w:val="14"/>
          <w:szCs w:val="14"/>
          <w:lang w:eastAsia="ru-RU"/>
        </w:rPr>
        <w:t>дискомфорте</w:t>
      </w:r>
      <w:proofErr w:type="gramEnd"/>
      <w:r w:rsidRPr="004B18C2">
        <w:rPr>
          <w:rFonts w:ascii="Open Sans" w:eastAsia="Times New Roman" w:hAnsi="Open Sans" w:cs="Times New Roman"/>
          <w:color w:val="444444"/>
          <w:sz w:val="14"/>
          <w:szCs w:val="14"/>
          <w:lang w:eastAsia="ru-RU"/>
        </w:rPr>
        <w:t xml:space="preserve"> как во время лечения, так и после лечения, в том числе в связи с индивидуальными особенностями пациента, о назначениях и рекомендациях, которые необходимо соблюдать для сохранения достигнутого результата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5.2.4. не допускать разглашение сведений, составляющих врачебную тайну.</w:t>
      </w:r>
    </w:p>
    <w:p w:rsidR="004B18C2" w:rsidRPr="004B18C2" w:rsidRDefault="004B18C2" w:rsidP="004B18C2">
      <w:pPr>
        <w:shd w:val="clear" w:color="auto" w:fill="FFFFFF"/>
        <w:spacing w:before="260" w:after="140" w:line="180" w:lineRule="atLeast"/>
        <w:outlineLvl w:val="2"/>
        <w:rPr>
          <w:rFonts w:ascii="Arial" w:eastAsia="Times New Roman" w:hAnsi="Arial" w:cs="Arial"/>
          <w:color w:val="333333"/>
          <w:lang w:eastAsia="ru-RU"/>
        </w:rPr>
      </w:pPr>
      <w:r w:rsidRPr="004B18C2">
        <w:rPr>
          <w:rFonts w:ascii="Arial" w:eastAsia="Times New Roman" w:hAnsi="Arial" w:cs="Arial"/>
          <w:color w:val="333333"/>
          <w:lang w:eastAsia="ru-RU"/>
        </w:rPr>
        <w:t>VI. Права и обязанности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 Клиника обязана посредством размещения на своем сайте в информационно-телекоммуникационной сети «Интернет», а так же на информационных стендах и стойках предоставить Пациенту (Потребителю) информацию, содержащую следующие сведения: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наименование юридического лица;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адрес места нахождения юридического лица, данные документа, подтверждающего факт внесения сведений о юридическом лице в ЕГРЮЛ, с указанием органа, осуществляющего регистрацию;</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в) сведения о лицензии на осуществление медицинской деятельности, её номер, дату регистрации, перечень работ (услуг), составляющий медицинскую деятельность в соответствии с лицензией, наименование и адрес места </w:t>
      </w:r>
      <w:proofErr w:type="gramStart"/>
      <w:r w:rsidRPr="004B18C2">
        <w:rPr>
          <w:rFonts w:ascii="Open Sans" w:eastAsia="Times New Roman" w:hAnsi="Open Sans" w:cs="Times New Roman"/>
          <w:color w:val="444444"/>
          <w:sz w:val="14"/>
          <w:szCs w:val="14"/>
          <w:lang w:eastAsia="ru-RU"/>
        </w:rPr>
        <w:t>нахождения</w:t>
      </w:r>
      <w:proofErr w:type="gramEnd"/>
      <w:r w:rsidRPr="004B18C2">
        <w:rPr>
          <w:rFonts w:ascii="Open Sans" w:eastAsia="Times New Roman" w:hAnsi="Open Sans" w:cs="Times New Roman"/>
          <w:color w:val="444444"/>
          <w:sz w:val="14"/>
          <w:szCs w:val="14"/>
          <w:lang w:eastAsia="ru-RU"/>
        </w:rPr>
        <w:t xml:space="preserve"> и телефон выдавшего её лицензирующего органа;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г) перечень платных медицинских услуг с указанием цены в рублях, сведений об условиях, порядке, форме предоставления медицинских услуг и порядке их оплаты;</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proofErr w:type="spellStart"/>
      <w:r w:rsidRPr="004B18C2">
        <w:rPr>
          <w:rFonts w:ascii="Open Sans" w:eastAsia="Times New Roman" w:hAnsi="Open Sans" w:cs="Times New Roman"/>
          <w:color w:val="444444"/>
          <w:sz w:val="14"/>
          <w:szCs w:val="14"/>
          <w:lang w:eastAsia="ru-RU"/>
        </w:rPr>
        <w:t>д</w:t>
      </w:r>
      <w:proofErr w:type="spellEnd"/>
      <w:r w:rsidRPr="004B18C2">
        <w:rPr>
          <w:rFonts w:ascii="Open Sans" w:eastAsia="Times New Roman" w:hAnsi="Open Sans" w:cs="Times New Roman"/>
          <w:color w:val="444444"/>
          <w:sz w:val="14"/>
          <w:szCs w:val="14"/>
          <w:lang w:eastAsia="ru-RU"/>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е) режим работы Клиники, график работы медицинских работников (врачей), участвующих в предоставлении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ж) адреса и телефоны органов исполнительной власти субъекта РФ в сфере охраны здоровья граждан, территориального органа Федеральной службы по надзору здравоохранения и территориального органа Федеральной службы по надзору в сфере защиты прав потребителей и благополучия человека.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6.2. По требованию Пациента (Потребителя) Клиника предоставляет для ознакомления (т.е. без ксерокопирования </w:t>
      </w:r>
      <w:proofErr w:type="gramStart"/>
      <w:r w:rsidRPr="004B18C2">
        <w:rPr>
          <w:rFonts w:ascii="Open Sans" w:eastAsia="Times New Roman" w:hAnsi="Open Sans" w:cs="Times New Roman"/>
          <w:color w:val="444444"/>
          <w:sz w:val="14"/>
          <w:szCs w:val="14"/>
          <w:lang w:eastAsia="ru-RU"/>
        </w:rPr>
        <w:t>и(</w:t>
      </w:r>
      <w:proofErr w:type="gramEnd"/>
      <w:r w:rsidRPr="004B18C2">
        <w:rPr>
          <w:rFonts w:ascii="Open Sans" w:eastAsia="Times New Roman" w:hAnsi="Open Sans" w:cs="Times New Roman"/>
          <w:color w:val="444444"/>
          <w:sz w:val="14"/>
          <w:szCs w:val="14"/>
          <w:lang w:eastAsia="ru-RU"/>
        </w:rPr>
        <w:t>или) выноса копии за пределы территории Клиники):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а) копию учредительного документа Клиники – свидетельства о регистрации юридического лица в ЕГРЮЛ;</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б) копию лицензии на осуществление медицинской деятельности с приложением перечня работ (услуг), составляющих медицинскую деятельность Клиники в соответствии с лицензией.</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6.3. В случае непредвиденного отсутствия лечащего врача в день, назначенный для проведения медицинской услуги, Клиника вправе назначить другого врача или отменить прием, приняв меры для предварительного уведомления пациента.</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6.4. Клиника после полного исполнения договора об оказании платных медицинских услуг по требованию Пациента или его законного представителя выдает Пациенту (законному представителю) медицинские документы (т.е. копии медицинских документов, выписки из медицинских документов), отражающие состояние здоровья Пациента после получения платных медицинских услуг.</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6.5. В отношениях с пациентами Клиника применяет все возможные меры для урегулирования споров и спорных ситуаций по взаимному согласию с пациентом. В случае </w:t>
      </w:r>
      <w:proofErr w:type="spellStart"/>
      <w:r w:rsidRPr="004B18C2">
        <w:rPr>
          <w:rFonts w:ascii="Open Sans" w:eastAsia="Times New Roman" w:hAnsi="Open Sans" w:cs="Times New Roman"/>
          <w:color w:val="444444"/>
          <w:sz w:val="14"/>
          <w:szCs w:val="14"/>
          <w:lang w:eastAsia="ru-RU"/>
        </w:rPr>
        <w:t>недостижения</w:t>
      </w:r>
      <w:proofErr w:type="spellEnd"/>
      <w:r w:rsidRPr="004B18C2">
        <w:rPr>
          <w:rFonts w:ascii="Open Sans" w:eastAsia="Times New Roman" w:hAnsi="Open Sans" w:cs="Times New Roman"/>
          <w:color w:val="444444"/>
          <w:sz w:val="14"/>
          <w:szCs w:val="14"/>
          <w:lang w:eastAsia="ru-RU"/>
        </w:rPr>
        <w:t xml:space="preserve"> сторонами взаимоприемлемого решения спор передается в суд.</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6.6. Претензии и жалобы пациентов предъявляются в устной форме непосредственно Директору Клиники в установленные часы приема или в письменном виде.</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6.7. Во время рассмотрения жалобы, претензии Клиника имеет право требовать от Пациента предоставления дополнительной информации, которая имеет значение для рассмотрения жалобы, претензии по существу.</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6.8. Клиника не принимает претензии Пациентов о качестве медицинской помощи и причиненном вреде здоровью, в основе которых лежат частные мнения специалистов других медицинских организаций, не уполномоченных в установленном законом порядке на осуществление экспертизы качества медицинской помощи.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6.9. Претензии и споры между Пациентом и Клиникой разрешаются в досудебном порядке путем предъявления претензии или заявления в письменной форме, и в случае не достижения сторонами взаимоприемлемого решения – передаются в суд.</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 Клиника не отвечает за просрочку оказания услуг, а так же за недостатки оказанной стоматологической услуги, если они возникли:</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6.10.1. вследствие несоблюдения Пациентом указаний и рекомендаций лечащего врача, в том числе невыполнения, неполного выполнения направлений (назначений) врача на диагностическое обследование в целях уточнения или исключения диагноза заболевания; невыполнения рекомендаций о получении консультации смежного </w:t>
      </w:r>
      <w:proofErr w:type="spellStart"/>
      <w:r w:rsidRPr="004B18C2">
        <w:rPr>
          <w:rFonts w:ascii="Open Sans" w:eastAsia="Times New Roman" w:hAnsi="Open Sans" w:cs="Times New Roman"/>
          <w:color w:val="444444"/>
          <w:sz w:val="14"/>
          <w:szCs w:val="14"/>
          <w:lang w:eastAsia="ru-RU"/>
        </w:rPr>
        <w:t>врача</w:t>
      </w:r>
      <w:proofErr w:type="gramStart"/>
      <w:r w:rsidRPr="004B18C2">
        <w:rPr>
          <w:rFonts w:ascii="Open Sans" w:eastAsia="Times New Roman" w:hAnsi="Open Sans" w:cs="Times New Roman"/>
          <w:color w:val="444444"/>
          <w:sz w:val="14"/>
          <w:szCs w:val="14"/>
          <w:lang w:eastAsia="ru-RU"/>
        </w:rPr>
        <w:t>?с</w:t>
      </w:r>
      <w:proofErr w:type="gramEnd"/>
      <w:r w:rsidRPr="004B18C2">
        <w:rPr>
          <w:rFonts w:ascii="Open Sans" w:eastAsia="Times New Roman" w:hAnsi="Open Sans" w:cs="Times New Roman"/>
          <w:color w:val="444444"/>
          <w:sz w:val="14"/>
          <w:szCs w:val="14"/>
          <w:lang w:eastAsia="ru-RU"/>
        </w:rPr>
        <w:t>пециалиста</w:t>
      </w:r>
      <w:proofErr w:type="spellEnd"/>
      <w:r w:rsidRPr="004B18C2">
        <w:rPr>
          <w:rFonts w:ascii="Open Sans" w:eastAsia="Times New Roman" w:hAnsi="Open Sans" w:cs="Times New Roman"/>
          <w:color w:val="444444"/>
          <w:sz w:val="14"/>
          <w:szCs w:val="14"/>
          <w:lang w:eastAsia="ru-RU"/>
        </w:rPr>
        <w:t xml:space="preserve"> по направлению (назначению); неявки, несвоевременной явки на прием к врачу для лечения или продолжения начатого лечения; несоблюдения рекомендаций о приеме лекарственных препаратов и режиме их приема; рекомендаций о лечении выявленных стоматологических и сопутствующих заболеваний, несоблюдения согласованного плана лечения;</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6.10.2. вследствие несоблюдения пациентом правил пользования результатом оказанной услуги, в т.ч. ортопедической конструкцией, восстановленным зубом и т.п.;</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6.10.3. вследствие действий третьих лиц или непреодолимой силы.</w:t>
      </w:r>
    </w:p>
    <w:p w:rsidR="004B18C2" w:rsidRPr="004B18C2" w:rsidRDefault="004B18C2" w:rsidP="004B18C2">
      <w:pPr>
        <w:shd w:val="clear" w:color="auto" w:fill="FFFFFF"/>
        <w:spacing w:before="80" w:after="100" w:line="240" w:lineRule="auto"/>
        <w:rPr>
          <w:rFonts w:ascii="Open Sans" w:eastAsia="Times New Roman" w:hAnsi="Open Sans" w:cs="Times New Roman"/>
          <w:color w:val="444444"/>
          <w:sz w:val="14"/>
          <w:szCs w:val="14"/>
          <w:lang w:eastAsia="ru-RU"/>
        </w:rPr>
      </w:pPr>
      <w:r w:rsidRPr="004B18C2">
        <w:rPr>
          <w:rFonts w:ascii="Open Sans" w:eastAsia="Times New Roman" w:hAnsi="Open Sans" w:cs="Times New Roman"/>
          <w:color w:val="444444"/>
          <w:sz w:val="14"/>
          <w:szCs w:val="14"/>
          <w:lang w:eastAsia="ru-RU"/>
        </w:rPr>
        <w:t xml:space="preserve">6.12. </w:t>
      </w:r>
      <w:proofErr w:type="gramStart"/>
      <w:r w:rsidRPr="004B18C2">
        <w:rPr>
          <w:rFonts w:ascii="Open Sans" w:eastAsia="Times New Roman" w:hAnsi="Open Sans" w:cs="Times New Roman"/>
          <w:color w:val="444444"/>
          <w:sz w:val="14"/>
          <w:szCs w:val="14"/>
          <w:lang w:eastAsia="ru-RU"/>
        </w:rPr>
        <w:t>Контроль за</w:t>
      </w:r>
      <w:proofErr w:type="gramEnd"/>
      <w:r w:rsidRPr="004B18C2">
        <w:rPr>
          <w:rFonts w:ascii="Open Sans" w:eastAsia="Times New Roman" w:hAnsi="Open Sans" w:cs="Times New Roman"/>
          <w:color w:val="444444"/>
          <w:sz w:val="14"/>
          <w:szCs w:val="14"/>
          <w:lang w:eastAsia="ru-RU"/>
        </w:rPr>
        <w:t xml:space="preserve"> соблюдением Правил предоставления медицинскими организациями платных медицинских услуг осуществляет Федеральная служба по надзору в сфере защиты прав потребителей и благополучия человека (</w:t>
      </w:r>
      <w:proofErr w:type="spellStart"/>
      <w:r w:rsidRPr="004B18C2">
        <w:rPr>
          <w:rFonts w:ascii="Open Sans" w:eastAsia="Times New Roman" w:hAnsi="Open Sans" w:cs="Times New Roman"/>
          <w:color w:val="444444"/>
          <w:sz w:val="14"/>
          <w:szCs w:val="14"/>
          <w:lang w:eastAsia="ru-RU"/>
        </w:rPr>
        <w:t>Роспотребнадзор</w:t>
      </w:r>
      <w:proofErr w:type="spellEnd"/>
      <w:r w:rsidRPr="004B18C2">
        <w:rPr>
          <w:rFonts w:ascii="Open Sans" w:eastAsia="Times New Roman" w:hAnsi="Open Sans" w:cs="Times New Roman"/>
          <w:color w:val="444444"/>
          <w:sz w:val="14"/>
          <w:szCs w:val="14"/>
          <w:lang w:eastAsia="ru-RU"/>
        </w:rPr>
        <w:t>).</w:t>
      </w:r>
    </w:p>
    <w:p w:rsidR="003E6CEF" w:rsidRDefault="003E6CEF"/>
    <w:sectPr w:rsidR="003E6CEF" w:rsidSect="003E6C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3F8"/>
    <w:multiLevelType w:val="multilevel"/>
    <w:tmpl w:val="100A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B18C2"/>
    <w:rsid w:val="003E6CEF"/>
    <w:rsid w:val="004B18C2"/>
    <w:rsid w:val="004E6D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EF"/>
  </w:style>
  <w:style w:type="paragraph" w:styleId="1">
    <w:name w:val="heading 1"/>
    <w:basedOn w:val="a"/>
    <w:link w:val="10"/>
    <w:uiPriority w:val="9"/>
    <w:qFormat/>
    <w:rsid w:val="004B1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B18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B18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18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B18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B18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B18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601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3662</Words>
  <Characters>20876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1</cp:revision>
  <dcterms:created xsi:type="dcterms:W3CDTF">2020-03-21T07:39:00Z</dcterms:created>
  <dcterms:modified xsi:type="dcterms:W3CDTF">2020-03-21T07:53:00Z</dcterms:modified>
</cp:coreProperties>
</file>